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6DC9" w14:textId="6C168F29" w:rsidR="0054383D" w:rsidRDefault="0054383D" w:rsidP="0054383D">
      <w:pPr>
        <w:jc w:val="center"/>
        <w:rPr>
          <w:rFonts w:ascii="Verdana" w:hAnsi="Verdana" w:cs="Tahoma"/>
          <w:b/>
          <w:bCs/>
          <w:sz w:val="24"/>
          <w:szCs w:val="24"/>
        </w:rPr>
      </w:pPr>
      <w:r w:rsidRPr="0054383D">
        <w:rPr>
          <w:rFonts w:ascii="Verdana" w:hAnsi="Verdana" w:cs="Tahoma"/>
          <w:b/>
          <w:bCs/>
          <w:sz w:val="24"/>
          <w:szCs w:val="24"/>
        </w:rPr>
        <w:t>A</w:t>
      </w:r>
      <w:r w:rsidRPr="0054383D">
        <w:rPr>
          <w:rFonts w:ascii="Verdana" w:hAnsi="Verdana" w:cs="Tahoma"/>
          <w:b/>
          <w:bCs/>
          <w:sz w:val="24"/>
          <w:szCs w:val="24"/>
        </w:rPr>
        <w:t>nexo No 3: Resultados de la reflexión con los docentes</w:t>
      </w:r>
    </w:p>
    <w:p w14:paraId="387F08E3" w14:textId="77777777" w:rsidR="0054383D" w:rsidRPr="0054383D" w:rsidRDefault="0054383D" w:rsidP="0054383D">
      <w:pPr>
        <w:jc w:val="center"/>
        <w:rPr>
          <w:rFonts w:ascii="Verdana" w:hAnsi="Verdana" w:cs="Tahoma"/>
          <w:sz w:val="24"/>
          <w:szCs w:val="24"/>
        </w:rPr>
      </w:pPr>
    </w:p>
    <w:tbl>
      <w:tblPr>
        <w:tblStyle w:val="Tablaconcuadrcula"/>
        <w:tblW w:w="13183" w:type="dxa"/>
        <w:tblInd w:w="-572" w:type="dxa"/>
        <w:tblLook w:val="04A0" w:firstRow="1" w:lastRow="0" w:firstColumn="1" w:lastColumn="0" w:noHBand="0" w:noVBand="1"/>
      </w:tblPr>
      <w:tblGrid>
        <w:gridCol w:w="2835"/>
        <w:gridCol w:w="10348"/>
      </w:tblGrid>
      <w:tr w:rsidR="0054383D" w14:paraId="0810020B" w14:textId="77777777" w:rsidTr="0054383D">
        <w:tc>
          <w:tcPr>
            <w:tcW w:w="2835" w:type="dxa"/>
          </w:tcPr>
          <w:p w14:paraId="4CA7A411" w14:textId="77777777" w:rsidR="0054383D" w:rsidRDefault="0054383D" w:rsidP="005F1F58">
            <w:pPr>
              <w:jc w:val="both"/>
              <w:rPr>
                <w:rFonts w:ascii="Verdana" w:hAnsi="Verdana" w:cs="Tahoma"/>
                <w:sz w:val="24"/>
                <w:szCs w:val="24"/>
              </w:rPr>
            </w:pPr>
            <w:r>
              <w:rPr>
                <w:rFonts w:ascii="Verdana" w:hAnsi="Verdana" w:cs="Tahoma"/>
                <w:b/>
                <w:bCs/>
                <w:sz w:val="20"/>
                <w:szCs w:val="20"/>
              </w:rPr>
              <w:t>Establecimiento Educativo</w:t>
            </w:r>
          </w:p>
        </w:tc>
        <w:tc>
          <w:tcPr>
            <w:tcW w:w="10348" w:type="dxa"/>
          </w:tcPr>
          <w:p w14:paraId="564DF72B" w14:textId="77777777" w:rsidR="0054383D" w:rsidRDefault="0054383D" w:rsidP="005F1F58">
            <w:pPr>
              <w:jc w:val="both"/>
              <w:rPr>
                <w:rFonts w:ascii="Verdana" w:hAnsi="Verdana" w:cs="Tahoma"/>
                <w:sz w:val="24"/>
                <w:szCs w:val="24"/>
              </w:rPr>
            </w:pPr>
          </w:p>
        </w:tc>
      </w:tr>
      <w:tr w:rsidR="0054383D" w14:paraId="1C350FF2" w14:textId="77777777" w:rsidTr="0054383D">
        <w:tc>
          <w:tcPr>
            <w:tcW w:w="2835" w:type="dxa"/>
          </w:tcPr>
          <w:p w14:paraId="692B162B" w14:textId="77777777" w:rsidR="0054383D" w:rsidRPr="008D3778" w:rsidRDefault="0054383D" w:rsidP="005F1F58">
            <w:pPr>
              <w:jc w:val="both"/>
              <w:rPr>
                <w:rFonts w:ascii="Verdana" w:hAnsi="Verdana" w:cs="Tahoma"/>
                <w:b/>
                <w:bCs/>
                <w:sz w:val="20"/>
                <w:szCs w:val="20"/>
              </w:rPr>
            </w:pPr>
            <w:r w:rsidRPr="008D3778">
              <w:rPr>
                <w:rFonts w:ascii="Verdana" w:hAnsi="Verdana" w:cs="Tahoma"/>
                <w:b/>
                <w:bCs/>
                <w:sz w:val="20"/>
                <w:szCs w:val="20"/>
              </w:rPr>
              <w:t>Área</w:t>
            </w:r>
          </w:p>
        </w:tc>
        <w:tc>
          <w:tcPr>
            <w:tcW w:w="10348" w:type="dxa"/>
          </w:tcPr>
          <w:p w14:paraId="34FE55F9" w14:textId="77777777" w:rsidR="0054383D" w:rsidRDefault="0054383D" w:rsidP="005F1F58">
            <w:pPr>
              <w:jc w:val="both"/>
              <w:rPr>
                <w:rFonts w:ascii="Verdana" w:hAnsi="Verdana" w:cs="Tahoma"/>
                <w:sz w:val="24"/>
                <w:szCs w:val="24"/>
              </w:rPr>
            </w:pPr>
          </w:p>
        </w:tc>
      </w:tr>
      <w:tr w:rsidR="0054383D" w14:paraId="002940A9" w14:textId="77777777" w:rsidTr="0054383D">
        <w:tc>
          <w:tcPr>
            <w:tcW w:w="2835" w:type="dxa"/>
          </w:tcPr>
          <w:p w14:paraId="3AB16C43" w14:textId="77777777" w:rsidR="0054383D" w:rsidRPr="008D3778" w:rsidRDefault="0054383D" w:rsidP="005F1F58">
            <w:pPr>
              <w:jc w:val="both"/>
              <w:rPr>
                <w:rFonts w:ascii="Verdana" w:hAnsi="Verdana" w:cs="Tahoma"/>
                <w:b/>
                <w:bCs/>
                <w:sz w:val="20"/>
                <w:szCs w:val="20"/>
              </w:rPr>
            </w:pPr>
            <w:r>
              <w:rPr>
                <w:rFonts w:ascii="Verdana" w:hAnsi="Verdana" w:cs="Tahoma"/>
                <w:b/>
                <w:bCs/>
                <w:sz w:val="20"/>
                <w:szCs w:val="20"/>
              </w:rPr>
              <w:t>Asignaturas que la conforman</w:t>
            </w:r>
          </w:p>
        </w:tc>
        <w:tc>
          <w:tcPr>
            <w:tcW w:w="10348" w:type="dxa"/>
          </w:tcPr>
          <w:p w14:paraId="43932CC4" w14:textId="77777777" w:rsidR="0054383D" w:rsidRDefault="0054383D" w:rsidP="005F1F58">
            <w:pPr>
              <w:jc w:val="both"/>
              <w:rPr>
                <w:rFonts w:ascii="Verdana" w:hAnsi="Verdana" w:cs="Tahoma"/>
                <w:sz w:val="24"/>
                <w:szCs w:val="24"/>
              </w:rPr>
            </w:pPr>
          </w:p>
        </w:tc>
      </w:tr>
      <w:tr w:rsidR="0054383D" w14:paraId="0ABA571F" w14:textId="77777777" w:rsidTr="0054383D">
        <w:tc>
          <w:tcPr>
            <w:tcW w:w="2835" w:type="dxa"/>
          </w:tcPr>
          <w:p w14:paraId="49A2449F" w14:textId="7EDEF7FC" w:rsidR="0054383D" w:rsidRDefault="0054383D" w:rsidP="005F1F58">
            <w:pPr>
              <w:jc w:val="both"/>
              <w:rPr>
                <w:rFonts w:ascii="Verdana" w:hAnsi="Verdana" w:cs="Tahoma"/>
                <w:b/>
                <w:bCs/>
                <w:sz w:val="20"/>
                <w:szCs w:val="20"/>
              </w:rPr>
            </w:pPr>
            <w:r w:rsidRPr="008D3778">
              <w:rPr>
                <w:rFonts w:ascii="Verdana" w:hAnsi="Verdana" w:cs="Tahoma"/>
                <w:b/>
                <w:bCs/>
                <w:sz w:val="20"/>
                <w:szCs w:val="20"/>
              </w:rPr>
              <w:t xml:space="preserve">Docentes que la </w:t>
            </w:r>
            <w:r w:rsidR="00B80EEB">
              <w:rPr>
                <w:rFonts w:ascii="Verdana" w:hAnsi="Verdana" w:cs="Tahoma"/>
                <w:b/>
                <w:bCs/>
                <w:sz w:val="20"/>
                <w:szCs w:val="20"/>
              </w:rPr>
              <w:t>orientan</w:t>
            </w:r>
          </w:p>
          <w:p w14:paraId="712F6E90" w14:textId="77777777" w:rsidR="0054383D" w:rsidRPr="0054383D" w:rsidRDefault="0054383D" w:rsidP="005F1F58">
            <w:pPr>
              <w:jc w:val="both"/>
              <w:rPr>
                <w:rFonts w:ascii="Verdana" w:hAnsi="Verdana" w:cs="Tahoma"/>
                <w:b/>
                <w:bCs/>
                <w:sz w:val="20"/>
                <w:szCs w:val="20"/>
              </w:rPr>
            </w:pPr>
            <w:r w:rsidRPr="0054383D">
              <w:rPr>
                <w:rFonts w:ascii="Verdana" w:eastAsia="Times New Roman" w:hAnsi="Verdana" w:cs="Tahoma"/>
                <w:b/>
                <w:bCs/>
                <w:color w:val="000000"/>
                <w:sz w:val="20"/>
                <w:szCs w:val="20"/>
                <w:lang w:eastAsia="es-CO"/>
              </w:rPr>
              <w:t>(orientador escolar, capellán y personal de bienestar institucional)</w:t>
            </w:r>
          </w:p>
        </w:tc>
        <w:tc>
          <w:tcPr>
            <w:tcW w:w="10348" w:type="dxa"/>
          </w:tcPr>
          <w:p w14:paraId="43B17AA1" w14:textId="77777777" w:rsidR="0054383D" w:rsidRDefault="0054383D" w:rsidP="005F1F58">
            <w:pPr>
              <w:jc w:val="both"/>
              <w:rPr>
                <w:rFonts w:ascii="Verdana" w:hAnsi="Verdana" w:cs="Tahoma"/>
                <w:sz w:val="24"/>
                <w:szCs w:val="24"/>
              </w:rPr>
            </w:pPr>
          </w:p>
        </w:tc>
      </w:tr>
      <w:tr w:rsidR="0054383D" w14:paraId="4B9B7670" w14:textId="77777777" w:rsidTr="0054383D">
        <w:tc>
          <w:tcPr>
            <w:tcW w:w="2835" w:type="dxa"/>
          </w:tcPr>
          <w:p w14:paraId="29ACF191" w14:textId="77777777" w:rsidR="0054383D" w:rsidRPr="008D3778" w:rsidRDefault="0054383D" w:rsidP="005F1F58">
            <w:pPr>
              <w:jc w:val="both"/>
              <w:rPr>
                <w:rFonts w:ascii="Verdana" w:hAnsi="Verdana" w:cs="Tahoma"/>
                <w:b/>
                <w:bCs/>
                <w:i/>
                <w:iCs/>
                <w:sz w:val="24"/>
                <w:szCs w:val="24"/>
              </w:rPr>
            </w:pPr>
            <w:r w:rsidRPr="008D3778">
              <w:rPr>
                <w:rFonts w:ascii="Verdana" w:hAnsi="Verdana" w:cs="Tahoma"/>
                <w:b/>
                <w:bCs/>
                <w:i/>
                <w:iCs/>
                <w:sz w:val="24"/>
                <w:szCs w:val="24"/>
              </w:rPr>
              <w:t>Preguntas orientadoras</w:t>
            </w:r>
          </w:p>
        </w:tc>
        <w:tc>
          <w:tcPr>
            <w:tcW w:w="10348" w:type="dxa"/>
          </w:tcPr>
          <w:p w14:paraId="6ABC0F15" w14:textId="77777777" w:rsidR="0054383D" w:rsidRPr="0084001F" w:rsidRDefault="0054383D" w:rsidP="005F1F58">
            <w:pPr>
              <w:jc w:val="both"/>
              <w:rPr>
                <w:rFonts w:ascii="Verdana" w:hAnsi="Verdana" w:cs="Tahoma"/>
                <w:b/>
                <w:bCs/>
                <w:i/>
                <w:iCs/>
              </w:rPr>
            </w:pPr>
            <w:r w:rsidRPr="0084001F">
              <w:rPr>
                <w:rFonts w:ascii="Verdana" w:hAnsi="Verdana" w:cs="Tahoma"/>
                <w:b/>
                <w:bCs/>
                <w:i/>
                <w:iCs/>
              </w:rPr>
              <w:t xml:space="preserve">Reflexión y aportes para la construcción </w:t>
            </w:r>
          </w:p>
        </w:tc>
      </w:tr>
      <w:tr w:rsidR="0054383D" w14:paraId="6958D2B0" w14:textId="77777777" w:rsidTr="0054383D">
        <w:tc>
          <w:tcPr>
            <w:tcW w:w="13183" w:type="dxa"/>
            <w:gridSpan w:val="2"/>
          </w:tcPr>
          <w:p w14:paraId="261B906A" w14:textId="77777777" w:rsidR="0054383D" w:rsidRPr="00DC3191" w:rsidRDefault="0054383D" w:rsidP="005F1F58">
            <w:pPr>
              <w:pStyle w:val="Default"/>
              <w:jc w:val="both"/>
              <w:rPr>
                <w:rFonts w:ascii="Verdana" w:hAnsi="Verdana" w:cs="Tahoma"/>
                <w:color w:val="auto"/>
                <w:sz w:val="20"/>
                <w:szCs w:val="20"/>
              </w:rPr>
            </w:pPr>
            <w:r>
              <w:rPr>
                <w:sz w:val="22"/>
                <w:szCs w:val="22"/>
              </w:rPr>
              <w:t>1</w:t>
            </w:r>
            <w:r w:rsidRPr="00DC3191">
              <w:rPr>
                <w:rFonts w:ascii="Verdana" w:hAnsi="Verdana" w:cs="Tahoma"/>
                <w:color w:val="auto"/>
                <w:sz w:val="20"/>
                <w:szCs w:val="20"/>
              </w:rPr>
              <w:t xml:space="preserve">. En el retorno a la presencialidad, ¿qué elementos encontraron en las narrativas elaboradas por los </w:t>
            </w:r>
            <w:r>
              <w:rPr>
                <w:rFonts w:ascii="Verdana" w:hAnsi="Verdana" w:cs="Tahoma"/>
                <w:color w:val="auto"/>
                <w:sz w:val="20"/>
                <w:szCs w:val="20"/>
              </w:rPr>
              <w:t xml:space="preserve">estudiantes </w:t>
            </w:r>
            <w:r w:rsidRPr="00DC3191">
              <w:rPr>
                <w:rFonts w:ascii="Verdana" w:hAnsi="Verdana" w:cs="Tahoma"/>
                <w:color w:val="auto"/>
                <w:sz w:val="20"/>
                <w:szCs w:val="20"/>
              </w:rPr>
              <w:t xml:space="preserve">sobre los logros y retos que estuvieron implicados </w:t>
            </w:r>
            <w:r>
              <w:rPr>
                <w:rFonts w:ascii="Verdana" w:hAnsi="Verdana" w:cs="Tahoma"/>
                <w:color w:val="auto"/>
                <w:sz w:val="20"/>
                <w:szCs w:val="20"/>
              </w:rPr>
              <w:t xml:space="preserve">al asumir </w:t>
            </w:r>
            <w:r w:rsidRPr="00DC3191">
              <w:rPr>
                <w:rFonts w:ascii="Verdana" w:hAnsi="Verdana" w:cs="Tahoma"/>
                <w:color w:val="auto"/>
                <w:sz w:val="20"/>
                <w:szCs w:val="20"/>
              </w:rPr>
              <w:t xml:space="preserve">el trabajo autónomo? </w:t>
            </w:r>
          </w:p>
          <w:p w14:paraId="0A7FF14D" w14:textId="77777777" w:rsidR="0054383D" w:rsidRDefault="0054383D" w:rsidP="005F1F58">
            <w:pPr>
              <w:jc w:val="both"/>
              <w:rPr>
                <w:rFonts w:ascii="Verdana" w:hAnsi="Verdana" w:cs="Tahoma"/>
                <w:sz w:val="24"/>
                <w:szCs w:val="24"/>
              </w:rPr>
            </w:pPr>
            <w:r>
              <w:rPr>
                <w:rFonts w:ascii="Verdana" w:hAnsi="Verdana" w:cs="Tahoma"/>
                <w:sz w:val="20"/>
                <w:szCs w:val="20"/>
              </w:rPr>
              <w:t>I</w:t>
            </w:r>
            <w:r w:rsidRPr="00DC3191">
              <w:rPr>
                <w:rFonts w:ascii="Verdana" w:hAnsi="Verdana" w:cs="Tahoma"/>
                <w:sz w:val="20"/>
                <w:szCs w:val="20"/>
              </w:rPr>
              <w:t>ncluir en este reconocimiento: nuevos hábitos y costumbres adoptadas durante el trabajo académico en casa</w:t>
            </w:r>
            <w:r>
              <w:rPr>
                <w:rFonts w:ascii="Verdana" w:hAnsi="Verdana" w:cs="Tahoma"/>
                <w:sz w:val="20"/>
                <w:szCs w:val="20"/>
              </w:rPr>
              <w:t>.</w:t>
            </w:r>
            <w:r>
              <w:t xml:space="preserve"> </w:t>
            </w:r>
          </w:p>
        </w:tc>
      </w:tr>
      <w:tr w:rsidR="0054383D" w14:paraId="3834FD46" w14:textId="77777777" w:rsidTr="0054383D">
        <w:tc>
          <w:tcPr>
            <w:tcW w:w="13183" w:type="dxa"/>
            <w:gridSpan w:val="2"/>
          </w:tcPr>
          <w:p w14:paraId="0F97A13A" w14:textId="77777777" w:rsidR="0054383D" w:rsidRDefault="0054383D" w:rsidP="005F1F58">
            <w:pPr>
              <w:pStyle w:val="Default"/>
              <w:jc w:val="both"/>
              <w:rPr>
                <w:sz w:val="22"/>
                <w:szCs w:val="22"/>
              </w:rPr>
            </w:pPr>
          </w:p>
          <w:p w14:paraId="4710E824" w14:textId="77777777" w:rsidR="0054383D" w:rsidRDefault="0054383D" w:rsidP="005F1F58">
            <w:pPr>
              <w:pStyle w:val="Default"/>
              <w:jc w:val="both"/>
              <w:rPr>
                <w:sz w:val="22"/>
                <w:szCs w:val="22"/>
              </w:rPr>
            </w:pPr>
          </w:p>
          <w:p w14:paraId="6EA67E26" w14:textId="77777777" w:rsidR="0054383D" w:rsidRDefault="0054383D" w:rsidP="005F1F58">
            <w:pPr>
              <w:pStyle w:val="Default"/>
              <w:jc w:val="both"/>
              <w:rPr>
                <w:sz w:val="22"/>
                <w:szCs w:val="22"/>
              </w:rPr>
            </w:pPr>
          </w:p>
          <w:p w14:paraId="0442662E" w14:textId="77777777" w:rsidR="0054383D" w:rsidRDefault="0054383D" w:rsidP="005F1F58">
            <w:pPr>
              <w:pStyle w:val="Default"/>
              <w:jc w:val="both"/>
              <w:rPr>
                <w:sz w:val="22"/>
                <w:szCs w:val="22"/>
              </w:rPr>
            </w:pPr>
          </w:p>
          <w:p w14:paraId="02569542" w14:textId="77777777" w:rsidR="0054383D" w:rsidRDefault="0054383D" w:rsidP="005F1F58">
            <w:pPr>
              <w:pStyle w:val="Default"/>
              <w:jc w:val="both"/>
              <w:rPr>
                <w:sz w:val="22"/>
                <w:szCs w:val="22"/>
              </w:rPr>
            </w:pPr>
          </w:p>
          <w:p w14:paraId="4EA8AE56" w14:textId="77777777" w:rsidR="0054383D" w:rsidRDefault="0054383D" w:rsidP="005F1F58">
            <w:pPr>
              <w:pStyle w:val="Default"/>
              <w:jc w:val="both"/>
              <w:rPr>
                <w:sz w:val="22"/>
                <w:szCs w:val="22"/>
              </w:rPr>
            </w:pPr>
          </w:p>
        </w:tc>
      </w:tr>
      <w:tr w:rsidR="0054383D" w14:paraId="2268FB06" w14:textId="77777777" w:rsidTr="0054383D">
        <w:tc>
          <w:tcPr>
            <w:tcW w:w="13183" w:type="dxa"/>
            <w:gridSpan w:val="2"/>
          </w:tcPr>
          <w:p w14:paraId="63E543B7" w14:textId="77777777" w:rsidR="0054383D" w:rsidRPr="003834A7" w:rsidRDefault="0054383D" w:rsidP="005F1F58">
            <w:pPr>
              <w:pStyle w:val="Default"/>
              <w:jc w:val="both"/>
              <w:rPr>
                <w:rFonts w:ascii="Verdana" w:hAnsi="Verdana" w:cs="Tahoma"/>
                <w:color w:val="auto"/>
                <w:sz w:val="20"/>
                <w:szCs w:val="20"/>
              </w:rPr>
            </w:pPr>
            <w:r>
              <w:rPr>
                <w:sz w:val="22"/>
                <w:szCs w:val="22"/>
              </w:rPr>
              <w:t xml:space="preserve">2. </w:t>
            </w:r>
            <w:r w:rsidRPr="003834A7">
              <w:rPr>
                <w:rFonts w:ascii="Verdana" w:hAnsi="Verdana" w:cs="Tahoma"/>
                <w:color w:val="auto"/>
                <w:sz w:val="20"/>
                <w:szCs w:val="20"/>
              </w:rPr>
              <w:t xml:space="preserve">Con base en la respuesta a la primera pregunta, ¿qué relación establecen las y los estudiantes entre los logros y retos señalados con las fortalezas y debilidades que reconocen en sus aprendizajes? </w:t>
            </w:r>
          </w:p>
          <w:p w14:paraId="6D63A2C9" w14:textId="77777777" w:rsidR="0054383D" w:rsidRDefault="0054383D" w:rsidP="005F1F58">
            <w:pPr>
              <w:jc w:val="both"/>
              <w:rPr>
                <w:rFonts w:ascii="Verdana" w:hAnsi="Verdana" w:cs="Tahoma"/>
                <w:sz w:val="24"/>
                <w:szCs w:val="24"/>
              </w:rPr>
            </w:pPr>
          </w:p>
        </w:tc>
      </w:tr>
      <w:tr w:rsidR="0054383D" w14:paraId="7211C27E" w14:textId="77777777" w:rsidTr="0054383D">
        <w:tc>
          <w:tcPr>
            <w:tcW w:w="13183" w:type="dxa"/>
            <w:gridSpan w:val="2"/>
          </w:tcPr>
          <w:p w14:paraId="3072CE5A" w14:textId="77777777" w:rsidR="0054383D" w:rsidRDefault="0054383D" w:rsidP="005F1F58">
            <w:pPr>
              <w:pStyle w:val="Default"/>
              <w:jc w:val="both"/>
              <w:rPr>
                <w:sz w:val="22"/>
                <w:szCs w:val="22"/>
              </w:rPr>
            </w:pPr>
          </w:p>
          <w:p w14:paraId="3F631CE0" w14:textId="77777777" w:rsidR="0054383D" w:rsidRDefault="0054383D" w:rsidP="005F1F58">
            <w:pPr>
              <w:pStyle w:val="Default"/>
              <w:jc w:val="both"/>
              <w:rPr>
                <w:sz w:val="22"/>
                <w:szCs w:val="22"/>
              </w:rPr>
            </w:pPr>
          </w:p>
          <w:p w14:paraId="58579078" w14:textId="77777777" w:rsidR="0054383D" w:rsidRDefault="0054383D" w:rsidP="005F1F58">
            <w:pPr>
              <w:pStyle w:val="Default"/>
              <w:jc w:val="both"/>
              <w:rPr>
                <w:sz w:val="22"/>
                <w:szCs w:val="22"/>
              </w:rPr>
            </w:pPr>
          </w:p>
          <w:p w14:paraId="324E364B" w14:textId="77777777" w:rsidR="0054383D" w:rsidRDefault="0054383D" w:rsidP="005F1F58">
            <w:pPr>
              <w:pStyle w:val="Default"/>
              <w:jc w:val="both"/>
              <w:rPr>
                <w:sz w:val="22"/>
                <w:szCs w:val="22"/>
              </w:rPr>
            </w:pPr>
          </w:p>
          <w:p w14:paraId="7D85A7E5" w14:textId="77777777" w:rsidR="0054383D" w:rsidRDefault="0054383D" w:rsidP="005F1F58">
            <w:pPr>
              <w:pStyle w:val="Default"/>
              <w:jc w:val="both"/>
              <w:rPr>
                <w:sz w:val="22"/>
                <w:szCs w:val="22"/>
              </w:rPr>
            </w:pPr>
          </w:p>
          <w:p w14:paraId="0B86F56E" w14:textId="77777777" w:rsidR="0054383D" w:rsidRDefault="0054383D" w:rsidP="005F1F58">
            <w:pPr>
              <w:pStyle w:val="Default"/>
              <w:jc w:val="both"/>
              <w:rPr>
                <w:sz w:val="22"/>
                <w:szCs w:val="22"/>
              </w:rPr>
            </w:pPr>
          </w:p>
          <w:p w14:paraId="53822C8A" w14:textId="77777777" w:rsidR="0054383D" w:rsidRDefault="0054383D" w:rsidP="005F1F58">
            <w:pPr>
              <w:pStyle w:val="Default"/>
              <w:jc w:val="both"/>
              <w:rPr>
                <w:sz w:val="22"/>
                <w:szCs w:val="22"/>
              </w:rPr>
            </w:pPr>
          </w:p>
          <w:p w14:paraId="43F39116" w14:textId="77777777" w:rsidR="0054383D" w:rsidRDefault="0054383D" w:rsidP="005F1F58">
            <w:pPr>
              <w:pStyle w:val="Default"/>
              <w:jc w:val="both"/>
              <w:rPr>
                <w:sz w:val="22"/>
                <w:szCs w:val="22"/>
              </w:rPr>
            </w:pPr>
          </w:p>
        </w:tc>
      </w:tr>
    </w:tbl>
    <w:p w14:paraId="2E5F633F" w14:textId="77777777" w:rsidR="0054383D" w:rsidRDefault="0054383D" w:rsidP="0054383D">
      <w:pPr>
        <w:jc w:val="both"/>
        <w:rPr>
          <w:rFonts w:ascii="Verdana" w:hAnsi="Verdana" w:cs="Tahoma"/>
          <w:sz w:val="24"/>
          <w:szCs w:val="24"/>
        </w:rPr>
      </w:pPr>
    </w:p>
    <w:tbl>
      <w:tblPr>
        <w:tblStyle w:val="Tablaconcuadrcula"/>
        <w:tblW w:w="13183" w:type="dxa"/>
        <w:tblInd w:w="-572" w:type="dxa"/>
        <w:tblLook w:val="04A0" w:firstRow="1" w:lastRow="0" w:firstColumn="1" w:lastColumn="0" w:noHBand="0" w:noVBand="1"/>
      </w:tblPr>
      <w:tblGrid>
        <w:gridCol w:w="13183"/>
      </w:tblGrid>
      <w:tr w:rsidR="0054383D" w14:paraId="04DDBB28" w14:textId="77777777" w:rsidTr="0054383D">
        <w:tc>
          <w:tcPr>
            <w:tcW w:w="13183" w:type="dxa"/>
          </w:tcPr>
          <w:p w14:paraId="1C6F2AF3" w14:textId="77777777" w:rsidR="0054383D" w:rsidRPr="003834A7" w:rsidRDefault="0054383D" w:rsidP="005F1F58">
            <w:pPr>
              <w:pStyle w:val="Default"/>
              <w:jc w:val="both"/>
              <w:rPr>
                <w:rFonts w:ascii="Verdana" w:hAnsi="Verdana" w:cs="Tahoma"/>
                <w:color w:val="auto"/>
                <w:sz w:val="20"/>
                <w:szCs w:val="20"/>
              </w:rPr>
            </w:pPr>
            <w:r w:rsidRPr="003834A7">
              <w:rPr>
                <w:rFonts w:ascii="Verdana" w:hAnsi="Verdana" w:cs="Tahoma"/>
                <w:color w:val="auto"/>
                <w:sz w:val="20"/>
                <w:szCs w:val="20"/>
              </w:rPr>
              <w:t>3. Desde el ejercicio de su rol (docente</w:t>
            </w:r>
            <w:r>
              <w:rPr>
                <w:rFonts w:ascii="Verdana" w:hAnsi="Verdana" w:cs="Tahoma"/>
                <w:color w:val="auto"/>
                <w:sz w:val="20"/>
                <w:szCs w:val="20"/>
              </w:rPr>
              <w:t>, orientador escolar, personal de bienestar, capellán</w:t>
            </w:r>
            <w:r w:rsidRPr="003834A7">
              <w:rPr>
                <w:rFonts w:ascii="Verdana" w:hAnsi="Verdana" w:cs="Tahoma"/>
                <w:color w:val="auto"/>
                <w:sz w:val="20"/>
                <w:szCs w:val="20"/>
              </w:rPr>
              <w:t xml:space="preserve">), ¿cuál es el análisis sobre el estado de los aprendizajes identificados en el retorno a la presencialidad? </w:t>
            </w:r>
          </w:p>
          <w:p w14:paraId="6FCF758E" w14:textId="77777777" w:rsidR="0054383D" w:rsidRDefault="0054383D" w:rsidP="005F1F58">
            <w:pPr>
              <w:jc w:val="both"/>
              <w:rPr>
                <w:rFonts w:ascii="Verdana" w:hAnsi="Verdana" w:cs="Tahoma"/>
                <w:sz w:val="24"/>
                <w:szCs w:val="24"/>
              </w:rPr>
            </w:pPr>
          </w:p>
        </w:tc>
      </w:tr>
      <w:tr w:rsidR="0054383D" w14:paraId="0E07CC21" w14:textId="77777777" w:rsidTr="0054383D">
        <w:tc>
          <w:tcPr>
            <w:tcW w:w="13183" w:type="dxa"/>
          </w:tcPr>
          <w:p w14:paraId="496196AB" w14:textId="77777777" w:rsidR="0054383D" w:rsidRDefault="0054383D" w:rsidP="005F1F58">
            <w:pPr>
              <w:jc w:val="both"/>
              <w:rPr>
                <w:rFonts w:ascii="Verdana" w:hAnsi="Verdana" w:cs="Tahoma"/>
                <w:sz w:val="24"/>
                <w:szCs w:val="24"/>
              </w:rPr>
            </w:pPr>
          </w:p>
          <w:p w14:paraId="3FDDED3F" w14:textId="77777777" w:rsidR="0054383D" w:rsidRDefault="0054383D" w:rsidP="005F1F58">
            <w:pPr>
              <w:jc w:val="both"/>
              <w:rPr>
                <w:rFonts w:ascii="Verdana" w:hAnsi="Verdana" w:cs="Tahoma"/>
                <w:sz w:val="24"/>
                <w:szCs w:val="24"/>
              </w:rPr>
            </w:pPr>
          </w:p>
          <w:p w14:paraId="3FE35C88" w14:textId="77777777" w:rsidR="0054383D" w:rsidRDefault="0054383D" w:rsidP="005F1F58">
            <w:pPr>
              <w:jc w:val="both"/>
              <w:rPr>
                <w:rFonts w:ascii="Verdana" w:hAnsi="Verdana" w:cs="Tahoma"/>
                <w:sz w:val="24"/>
                <w:szCs w:val="24"/>
              </w:rPr>
            </w:pPr>
          </w:p>
          <w:p w14:paraId="1061B4A9" w14:textId="77777777" w:rsidR="0054383D" w:rsidRDefault="0054383D" w:rsidP="005F1F58">
            <w:pPr>
              <w:jc w:val="both"/>
              <w:rPr>
                <w:rFonts w:ascii="Verdana" w:hAnsi="Verdana" w:cs="Tahoma"/>
                <w:sz w:val="24"/>
                <w:szCs w:val="24"/>
              </w:rPr>
            </w:pPr>
          </w:p>
          <w:p w14:paraId="0F5C766A" w14:textId="77777777" w:rsidR="0054383D" w:rsidRDefault="0054383D" w:rsidP="005F1F58">
            <w:pPr>
              <w:jc w:val="both"/>
              <w:rPr>
                <w:rFonts w:ascii="Verdana" w:hAnsi="Verdana" w:cs="Tahoma"/>
                <w:sz w:val="24"/>
                <w:szCs w:val="24"/>
              </w:rPr>
            </w:pPr>
          </w:p>
          <w:p w14:paraId="69376AC4" w14:textId="77777777" w:rsidR="0054383D" w:rsidRDefault="0054383D" w:rsidP="005F1F58">
            <w:pPr>
              <w:jc w:val="both"/>
              <w:rPr>
                <w:rFonts w:ascii="Verdana" w:hAnsi="Verdana" w:cs="Tahoma"/>
                <w:sz w:val="24"/>
                <w:szCs w:val="24"/>
              </w:rPr>
            </w:pPr>
          </w:p>
        </w:tc>
      </w:tr>
      <w:tr w:rsidR="0054383D" w14:paraId="447CE90C" w14:textId="77777777" w:rsidTr="0054383D">
        <w:tc>
          <w:tcPr>
            <w:tcW w:w="13183" w:type="dxa"/>
          </w:tcPr>
          <w:p w14:paraId="5C2EC92E" w14:textId="77777777" w:rsidR="0054383D" w:rsidRPr="00C81B98" w:rsidRDefault="0054383D" w:rsidP="005F1F58">
            <w:pPr>
              <w:pStyle w:val="Default"/>
              <w:jc w:val="both"/>
              <w:rPr>
                <w:rFonts w:ascii="Verdana" w:hAnsi="Verdana" w:cs="Tahoma"/>
                <w:color w:val="auto"/>
                <w:sz w:val="20"/>
                <w:szCs w:val="20"/>
              </w:rPr>
            </w:pPr>
            <w:r w:rsidRPr="00C81B98">
              <w:rPr>
                <w:rFonts w:ascii="Verdana" w:hAnsi="Verdana" w:cs="Tahoma"/>
                <w:color w:val="auto"/>
                <w:sz w:val="20"/>
                <w:szCs w:val="20"/>
              </w:rPr>
              <w:t>4. Teniendo en cuenta su práctica pedagógica, ¿qué recursos y materiales educativas utilizadas en actividades escolares presenciales</w:t>
            </w:r>
            <w:r>
              <w:rPr>
                <w:rFonts w:ascii="Verdana" w:hAnsi="Verdana" w:cs="Tahoma"/>
                <w:color w:val="auto"/>
                <w:sz w:val="20"/>
                <w:szCs w:val="20"/>
              </w:rPr>
              <w:t xml:space="preserve"> y durante el estudio en casa</w:t>
            </w:r>
            <w:r w:rsidRPr="00C81B98">
              <w:rPr>
                <w:rFonts w:ascii="Verdana" w:hAnsi="Verdana" w:cs="Tahoma"/>
                <w:color w:val="auto"/>
                <w:sz w:val="20"/>
                <w:szCs w:val="20"/>
              </w:rPr>
              <w:t xml:space="preserve"> han sido clave para afianzar la relación enseñanza</w:t>
            </w:r>
            <w:r>
              <w:rPr>
                <w:rFonts w:ascii="Verdana" w:hAnsi="Verdana" w:cs="Tahoma"/>
                <w:color w:val="auto"/>
                <w:sz w:val="20"/>
                <w:szCs w:val="20"/>
              </w:rPr>
              <w:t xml:space="preserve">, </w:t>
            </w:r>
            <w:r w:rsidRPr="00C81B98">
              <w:rPr>
                <w:rFonts w:ascii="Verdana" w:hAnsi="Verdana" w:cs="Tahoma"/>
                <w:color w:val="auto"/>
                <w:sz w:val="20"/>
                <w:szCs w:val="20"/>
              </w:rPr>
              <w:t xml:space="preserve">aprendizaje y evaluación en términos de oportunidades, y fortalecer el desarrollo y aprendizaje de los estudiantes considerando la participación de las familias? </w:t>
            </w:r>
          </w:p>
          <w:p w14:paraId="09E8D696" w14:textId="77777777" w:rsidR="0054383D" w:rsidRDefault="0054383D" w:rsidP="005F1F58">
            <w:pPr>
              <w:jc w:val="both"/>
              <w:rPr>
                <w:rFonts w:ascii="Verdana" w:hAnsi="Verdana" w:cs="Tahoma"/>
                <w:sz w:val="24"/>
                <w:szCs w:val="24"/>
              </w:rPr>
            </w:pPr>
            <w:r w:rsidRPr="00C81B98">
              <w:rPr>
                <w:rFonts w:ascii="Verdana" w:hAnsi="Verdana" w:cs="Tahoma"/>
                <w:sz w:val="20"/>
                <w:szCs w:val="20"/>
              </w:rPr>
              <w:t>*Recuerde incluir en esta pregunta observaciones sobre las transformaciones que se han incorporado en las prácticas de enseñanza que ofrece la institución educativa con base en los aprendizajes del tiempo de pandemia</w:t>
            </w:r>
            <w:r>
              <w:t xml:space="preserve">. </w:t>
            </w:r>
          </w:p>
        </w:tc>
      </w:tr>
      <w:tr w:rsidR="0054383D" w14:paraId="496640A5" w14:textId="77777777" w:rsidTr="0054383D">
        <w:tc>
          <w:tcPr>
            <w:tcW w:w="13183" w:type="dxa"/>
          </w:tcPr>
          <w:p w14:paraId="07053FD0" w14:textId="77777777" w:rsidR="0054383D" w:rsidRDefault="0054383D" w:rsidP="005F1F58">
            <w:pPr>
              <w:jc w:val="both"/>
              <w:rPr>
                <w:rFonts w:ascii="Verdana" w:hAnsi="Verdana" w:cs="Tahoma"/>
                <w:sz w:val="24"/>
                <w:szCs w:val="24"/>
              </w:rPr>
            </w:pPr>
          </w:p>
          <w:p w14:paraId="6F6DC8DB" w14:textId="77777777" w:rsidR="0054383D" w:rsidRDefault="0054383D" w:rsidP="005F1F58">
            <w:pPr>
              <w:jc w:val="both"/>
              <w:rPr>
                <w:rFonts w:ascii="Verdana" w:hAnsi="Verdana" w:cs="Tahoma"/>
                <w:sz w:val="24"/>
                <w:szCs w:val="24"/>
              </w:rPr>
            </w:pPr>
          </w:p>
          <w:p w14:paraId="61BF5F89" w14:textId="77777777" w:rsidR="0054383D" w:rsidRDefault="0054383D" w:rsidP="005F1F58">
            <w:pPr>
              <w:jc w:val="both"/>
              <w:rPr>
                <w:rFonts w:ascii="Verdana" w:hAnsi="Verdana" w:cs="Tahoma"/>
                <w:sz w:val="24"/>
                <w:szCs w:val="24"/>
              </w:rPr>
            </w:pPr>
          </w:p>
          <w:p w14:paraId="05C0ECDB" w14:textId="77777777" w:rsidR="0054383D" w:rsidRDefault="0054383D" w:rsidP="005F1F58">
            <w:pPr>
              <w:jc w:val="both"/>
              <w:rPr>
                <w:rFonts w:ascii="Verdana" w:hAnsi="Verdana" w:cs="Tahoma"/>
                <w:sz w:val="24"/>
                <w:szCs w:val="24"/>
              </w:rPr>
            </w:pPr>
          </w:p>
          <w:p w14:paraId="554B381E" w14:textId="77777777" w:rsidR="0054383D" w:rsidRDefault="0054383D" w:rsidP="005F1F58">
            <w:pPr>
              <w:jc w:val="both"/>
              <w:rPr>
                <w:rFonts w:ascii="Verdana" w:hAnsi="Verdana" w:cs="Tahoma"/>
                <w:sz w:val="24"/>
                <w:szCs w:val="24"/>
              </w:rPr>
            </w:pPr>
          </w:p>
          <w:p w14:paraId="41B4B755" w14:textId="77777777" w:rsidR="0054383D" w:rsidRDefault="0054383D" w:rsidP="005F1F58">
            <w:pPr>
              <w:jc w:val="both"/>
              <w:rPr>
                <w:rFonts w:ascii="Verdana" w:hAnsi="Verdana" w:cs="Tahoma"/>
                <w:sz w:val="24"/>
                <w:szCs w:val="24"/>
              </w:rPr>
            </w:pPr>
          </w:p>
          <w:p w14:paraId="4CEA08F3" w14:textId="77777777" w:rsidR="0054383D" w:rsidRDefault="0054383D" w:rsidP="005F1F58">
            <w:pPr>
              <w:jc w:val="both"/>
              <w:rPr>
                <w:rFonts w:ascii="Verdana" w:hAnsi="Verdana" w:cs="Tahoma"/>
                <w:sz w:val="24"/>
                <w:szCs w:val="24"/>
              </w:rPr>
            </w:pPr>
          </w:p>
        </w:tc>
      </w:tr>
    </w:tbl>
    <w:p w14:paraId="72CAE922" w14:textId="77777777" w:rsidR="0054383D" w:rsidRDefault="0054383D" w:rsidP="0054383D">
      <w:pPr>
        <w:jc w:val="both"/>
        <w:rPr>
          <w:rFonts w:ascii="Verdana" w:hAnsi="Verdana" w:cs="Tahoma"/>
          <w:sz w:val="24"/>
          <w:szCs w:val="24"/>
        </w:rPr>
      </w:pPr>
    </w:p>
    <w:tbl>
      <w:tblPr>
        <w:tblStyle w:val="Tablaconcuadrcula"/>
        <w:tblW w:w="13183" w:type="dxa"/>
        <w:tblInd w:w="-572" w:type="dxa"/>
        <w:tblLook w:val="04A0" w:firstRow="1" w:lastRow="0" w:firstColumn="1" w:lastColumn="0" w:noHBand="0" w:noVBand="1"/>
      </w:tblPr>
      <w:tblGrid>
        <w:gridCol w:w="13183"/>
      </w:tblGrid>
      <w:tr w:rsidR="0054383D" w14:paraId="2367C83E" w14:textId="77777777" w:rsidTr="0054383D">
        <w:tc>
          <w:tcPr>
            <w:tcW w:w="13183" w:type="dxa"/>
          </w:tcPr>
          <w:p w14:paraId="6D5EAC78" w14:textId="77777777" w:rsidR="0054383D" w:rsidRPr="00C81B98" w:rsidRDefault="0054383D" w:rsidP="005F1F58">
            <w:pPr>
              <w:pStyle w:val="Default"/>
              <w:jc w:val="both"/>
              <w:rPr>
                <w:rFonts w:ascii="Verdana" w:hAnsi="Verdana" w:cs="Tahoma"/>
                <w:color w:val="auto"/>
                <w:sz w:val="20"/>
                <w:szCs w:val="20"/>
              </w:rPr>
            </w:pPr>
            <w:r w:rsidRPr="00C81B98">
              <w:rPr>
                <w:rFonts w:ascii="Verdana" w:hAnsi="Verdana" w:cs="Tahoma"/>
                <w:color w:val="auto"/>
                <w:sz w:val="20"/>
                <w:szCs w:val="20"/>
              </w:rPr>
              <w:t xml:space="preserve">5. A partir de las fortalezas y debilidades identificadas en los procesos de enseñanza, aprendizaje y acompañamiento, ¿qué estrategias de enseñanza y tipos evaluación resultan pertinentes de cara al nuevo sentido de un servicio educativo que prioriza la promoción del desarrollo y el fortalecimiento de los aprendizajes de la población estudiantil? </w:t>
            </w:r>
          </w:p>
          <w:p w14:paraId="640B5FD1" w14:textId="77777777" w:rsidR="0054383D" w:rsidRDefault="0054383D" w:rsidP="005F1F58">
            <w:pPr>
              <w:jc w:val="both"/>
              <w:rPr>
                <w:rFonts w:ascii="Verdana" w:hAnsi="Verdana" w:cs="Tahoma"/>
                <w:sz w:val="24"/>
                <w:szCs w:val="24"/>
              </w:rPr>
            </w:pPr>
          </w:p>
        </w:tc>
      </w:tr>
      <w:tr w:rsidR="0054383D" w14:paraId="52558DE7" w14:textId="77777777" w:rsidTr="0054383D">
        <w:tc>
          <w:tcPr>
            <w:tcW w:w="13183" w:type="dxa"/>
          </w:tcPr>
          <w:p w14:paraId="5F79BAE7" w14:textId="77777777" w:rsidR="0054383D" w:rsidRDefault="0054383D" w:rsidP="005F1F58">
            <w:pPr>
              <w:jc w:val="both"/>
              <w:rPr>
                <w:rFonts w:ascii="Verdana" w:hAnsi="Verdana" w:cs="Tahoma"/>
                <w:sz w:val="24"/>
                <w:szCs w:val="24"/>
              </w:rPr>
            </w:pPr>
          </w:p>
          <w:p w14:paraId="5C041B97" w14:textId="77777777" w:rsidR="0054383D" w:rsidRDefault="0054383D" w:rsidP="005F1F58">
            <w:pPr>
              <w:jc w:val="both"/>
              <w:rPr>
                <w:rFonts w:ascii="Verdana" w:hAnsi="Verdana" w:cs="Tahoma"/>
                <w:sz w:val="24"/>
                <w:szCs w:val="24"/>
              </w:rPr>
            </w:pPr>
          </w:p>
          <w:p w14:paraId="24A34A5F" w14:textId="77777777" w:rsidR="0054383D" w:rsidRDefault="0054383D" w:rsidP="005F1F58">
            <w:pPr>
              <w:jc w:val="both"/>
              <w:rPr>
                <w:rFonts w:ascii="Verdana" w:hAnsi="Verdana" w:cs="Tahoma"/>
                <w:sz w:val="24"/>
                <w:szCs w:val="24"/>
              </w:rPr>
            </w:pPr>
          </w:p>
          <w:p w14:paraId="2768E22C" w14:textId="77777777" w:rsidR="0054383D" w:rsidRDefault="0054383D" w:rsidP="005F1F58">
            <w:pPr>
              <w:jc w:val="both"/>
              <w:rPr>
                <w:rFonts w:ascii="Verdana" w:hAnsi="Verdana" w:cs="Tahoma"/>
                <w:sz w:val="24"/>
                <w:szCs w:val="24"/>
              </w:rPr>
            </w:pPr>
          </w:p>
          <w:p w14:paraId="7DB98CA5" w14:textId="77777777" w:rsidR="0054383D" w:rsidRDefault="0054383D" w:rsidP="005F1F58">
            <w:pPr>
              <w:jc w:val="both"/>
              <w:rPr>
                <w:rFonts w:ascii="Verdana" w:hAnsi="Verdana" w:cs="Tahoma"/>
                <w:sz w:val="24"/>
                <w:szCs w:val="24"/>
              </w:rPr>
            </w:pPr>
          </w:p>
        </w:tc>
      </w:tr>
      <w:tr w:rsidR="0054383D" w14:paraId="4F2105E9" w14:textId="77777777" w:rsidTr="0054383D">
        <w:tc>
          <w:tcPr>
            <w:tcW w:w="13183" w:type="dxa"/>
          </w:tcPr>
          <w:p w14:paraId="3731A96A" w14:textId="77777777" w:rsidR="0054383D" w:rsidRPr="00C81B98" w:rsidRDefault="0054383D" w:rsidP="005F1F58">
            <w:pPr>
              <w:pStyle w:val="Default"/>
              <w:jc w:val="both"/>
              <w:rPr>
                <w:rFonts w:ascii="Verdana" w:hAnsi="Verdana" w:cs="Tahoma"/>
                <w:color w:val="auto"/>
                <w:sz w:val="20"/>
                <w:szCs w:val="20"/>
              </w:rPr>
            </w:pPr>
            <w:r>
              <w:rPr>
                <w:sz w:val="22"/>
                <w:szCs w:val="22"/>
              </w:rPr>
              <w:t xml:space="preserve">6. </w:t>
            </w:r>
            <w:r w:rsidRPr="00C81B98">
              <w:rPr>
                <w:rFonts w:ascii="Verdana" w:hAnsi="Verdana" w:cs="Tahoma"/>
                <w:color w:val="auto"/>
                <w:sz w:val="20"/>
                <w:szCs w:val="20"/>
              </w:rPr>
              <w:t xml:space="preserve">Con base en el diseño e implementación de los planes de estudio, ¿qué elementos permiten evidenciar un compromiso con el aprendizaje de las y los estudiantes? </w:t>
            </w:r>
          </w:p>
          <w:p w14:paraId="073D20D3" w14:textId="77777777" w:rsidR="0054383D" w:rsidRDefault="0054383D" w:rsidP="005F1F58">
            <w:pPr>
              <w:jc w:val="both"/>
              <w:rPr>
                <w:rFonts w:ascii="Verdana" w:hAnsi="Verdana" w:cs="Tahoma"/>
                <w:sz w:val="24"/>
                <w:szCs w:val="24"/>
              </w:rPr>
            </w:pPr>
            <w:r w:rsidRPr="00C81B98">
              <w:rPr>
                <w:rFonts w:ascii="Verdana" w:hAnsi="Verdana" w:cs="Tahoma"/>
                <w:sz w:val="20"/>
                <w:szCs w:val="20"/>
              </w:rPr>
              <w:t>Defina dichos elementos y justifique de qué manera estos permiten reconocer sus motivaciones, capacidades, fortalezas, debilidades y potencialidades.</w:t>
            </w:r>
            <w:r>
              <w:t xml:space="preserve"> </w:t>
            </w:r>
          </w:p>
        </w:tc>
      </w:tr>
      <w:tr w:rsidR="0054383D" w14:paraId="4A57BDAD" w14:textId="77777777" w:rsidTr="0054383D">
        <w:tc>
          <w:tcPr>
            <w:tcW w:w="13183" w:type="dxa"/>
          </w:tcPr>
          <w:p w14:paraId="40EC8B85" w14:textId="77777777" w:rsidR="0054383D" w:rsidRDefault="0054383D" w:rsidP="005F1F58">
            <w:pPr>
              <w:jc w:val="both"/>
              <w:rPr>
                <w:rFonts w:ascii="Verdana" w:hAnsi="Verdana" w:cs="Tahoma"/>
                <w:sz w:val="24"/>
                <w:szCs w:val="24"/>
              </w:rPr>
            </w:pPr>
          </w:p>
          <w:p w14:paraId="4DB138EB" w14:textId="77777777" w:rsidR="0054383D" w:rsidRDefault="0054383D" w:rsidP="005F1F58">
            <w:pPr>
              <w:jc w:val="both"/>
              <w:rPr>
                <w:rFonts w:ascii="Verdana" w:hAnsi="Verdana" w:cs="Tahoma"/>
                <w:sz w:val="24"/>
                <w:szCs w:val="24"/>
              </w:rPr>
            </w:pPr>
          </w:p>
          <w:p w14:paraId="22E173C7" w14:textId="77777777" w:rsidR="0054383D" w:rsidRDefault="0054383D" w:rsidP="005F1F58">
            <w:pPr>
              <w:jc w:val="both"/>
              <w:rPr>
                <w:rFonts w:ascii="Verdana" w:hAnsi="Verdana" w:cs="Tahoma"/>
                <w:sz w:val="24"/>
                <w:szCs w:val="24"/>
              </w:rPr>
            </w:pPr>
          </w:p>
          <w:p w14:paraId="3E235C0E" w14:textId="77777777" w:rsidR="0054383D" w:rsidRDefault="0054383D" w:rsidP="005F1F58">
            <w:pPr>
              <w:jc w:val="both"/>
              <w:rPr>
                <w:rFonts w:ascii="Verdana" w:hAnsi="Verdana" w:cs="Tahoma"/>
                <w:sz w:val="24"/>
                <w:szCs w:val="24"/>
              </w:rPr>
            </w:pPr>
          </w:p>
          <w:p w14:paraId="6D8F58DA" w14:textId="77777777" w:rsidR="0054383D" w:rsidRDefault="0054383D" w:rsidP="005F1F58">
            <w:pPr>
              <w:jc w:val="both"/>
              <w:rPr>
                <w:rFonts w:ascii="Verdana" w:hAnsi="Verdana" w:cs="Tahoma"/>
                <w:sz w:val="24"/>
                <w:szCs w:val="24"/>
              </w:rPr>
            </w:pPr>
          </w:p>
          <w:p w14:paraId="2F50A63F" w14:textId="77777777" w:rsidR="0054383D" w:rsidRDefault="0054383D" w:rsidP="005F1F58">
            <w:pPr>
              <w:jc w:val="both"/>
              <w:rPr>
                <w:rFonts w:ascii="Verdana" w:hAnsi="Verdana" w:cs="Tahoma"/>
                <w:sz w:val="24"/>
                <w:szCs w:val="24"/>
              </w:rPr>
            </w:pPr>
          </w:p>
          <w:p w14:paraId="44068CE3" w14:textId="77777777" w:rsidR="0054383D" w:rsidRDefault="0054383D" w:rsidP="005F1F58">
            <w:pPr>
              <w:jc w:val="both"/>
              <w:rPr>
                <w:rFonts w:ascii="Verdana" w:hAnsi="Verdana" w:cs="Tahoma"/>
                <w:sz w:val="24"/>
                <w:szCs w:val="24"/>
              </w:rPr>
            </w:pPr>
          </w:p>
        </w:tc>
      </w:tr>
    </w:tbl>
    <w:p w14:paraId="6E2399E7" w14:textId="6986A7CE" w:rsidR="0054383D" w:rsidRPr="00750F9A" w:rsidRDefault="0054383D" w:rsidP="0054383D">
      <w:pPr>
        <w:shd w:val="clear" w:color="auto" w:fill="FFFFFF"/>
        <w:spacing w:before="100" w:beforeAutospacing="1" w:after="0" w:line="240" w:lineRule="auto"/>
        <w:jc w:val="both"/>
        <w:rPr>
          <w:rFonts w:ascii="Verdana" w:hAnsi="Verdana" w:cs="Tahoma"/>
          <w:sz w:val="20"/>
          <w:szCs w:val="20"/>
        </w:rPr>
      </w:pPr>
      <w:r>
        <w:rPr>
          <w:rFonts w:ascii="Verdana" w:hAnsi="Verdana" w:cs="Tahoma"/>
          <w:sz w:val="20"/>
          <w:szCs w:val="20"/>
        </w:rPr>
        <w:t xml:space="preserve">Fuente: </w:t>
      </w:r>
      <w:r w:rsidRPr="002B2F99">
        <w:rPr>
          <w:rFonts w:ascii="Verdana" w:hAnsi="Verdana" w:cs="Tahoma"/>
        </w:rPr>
        <w:t>MEN, Día E 2021: evaluar, planear, y armonizar para avanzar</w:t>
      </w:r>
      <w:r>
        <w:rPr>
          <w:rFonts w:ascii="Verdana" w:hAnsi="Verdana" w:cs="Tahoma"/>
        </w:rPr>
        <w:t xml:space="preserve">. </w:t>
      </w:r>
      <w:r>
        <w:rPr>
          <w:rFonts w:ascii="Verdana" w:hAnsi="Verdana" w:cs="Tahoma"/>
          <w:sz w:val="20"/>
          <w:szCs w:val="20"/>
        </w:rPr>
        <w:t>Diseño propio</w:t>
      </w:r>
      <w:r>
        <w:rPr>
          <w:rFonts w:ascii="Verdana" w:hAnsi="Verdana" w:cs="Tahoma"/>
          <w:sz w:val="20"/>
          <w:szCs w:val="20"/>
        </w:rPr>
        <w:t>.</w:t>
      </w:r>
    </w:p>
    <w:p w14:paraId="4D823A5C" w14:textId="66D42688" w:rsidR="00986E91" w:rsidRDefault="00986E91"/>
    <w:sectPr w:rsidR="00986E91" w:rsidSect="0054383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41C31"/>
    <w:multiLevelType w:val="hybridMultilevel"/>
    <w:tmpl w:val="AFAE492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3D"/>
    <w:rsid w:val="0054383D"/>
    <w:rsid w:val="00986E91"/>
    <w:rsid w:val="00B80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8640"/>
  <w15:chartTrackingRefBased/>
  <w15:docId w15:val="{CAC16E45-EA05-4259-83AE-E5A4C3BC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383D"/>
    <w:pPr>
      <w:ind w:left="720"/>
      <w:contextualSpacing/>
    </w:pPr>
  </w:style>
  <w:style w:type="paragraph" w:customStyle="1" w:styleId="Default">
    <w:name w:val="Default"/>
    <w:rsid w:val="0054383D"/>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54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368</Words>
  <Characters>2029</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BAYARDO ROSERO</dc:creator>
  <cp:keywords/>
  <dc:description/>
  <cp:lastModifiedBy>BAYARDO ROSERO</cp:lastModifiedBy>
  <cp:revision>2</cp:revision>
  <dcterms:created xsi:type="dcterms:W3CDTF">2022-01-13T14:33:00Z</dcterms:created>
  <dcterms:modified xsi:type="dcterms:W3CDTF">2022-01-13T14:57:00Z</dcterms:modified>
</cp:coreProperties>
</file>